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CC" w:rsidRDefault="008472CC" w:rsidP="008472CC">
      <w:pPr>
        <w:spacing w:line="360" w:lineRule="auto"/>
        <w:ind w:leftChars="-171" w:left="721" w:hangingChars="450" w:hanging="1080"/>
        <w:rPr>
          <w:rFonts w:hint="eastAsia"/>
          <w:sz w:val="24"/>
        </w:rPr>
      </w:pPr>
      <w:r>
        <w:rPr>
          <w:rFonts w:hint="eastAsia"/>
          <w:sz w:val="24"/>
        </w:rPr>
        <w:t>附件：一、全高清腹腔镜基本配置要求</w:t>
      </w:r>
    </w:p>
    <w:p w:rsidR="008472CC" w:rsidRDefault="008472CC" w:rsidP="008472CC">
      <w:pPr>
        <w:numPr>
          <w:ilvl w:val="0"/>
          <w:numId w:val="1"/>
        </w:numPr>
        <w:spacing w:line="360" w:lineRule="auto"/>
        <w:ind w:leftChars="-171" w:left="721" w:hangingChars="450" w:hanging="1080"/>
        <w:rPr>
          <w:rFonts w:hint="eastAsia"/>
          <w:sz w:val="24"/>
        </w:rPr>
      </w:pPr>
      <w:r>
        <w:rPr>
          <w:rFonts w:hint="eastAsia"/>
          <w:sz w:val="24"/>
        </w:rPr>
        <w:t>整体要求：用于开展肝胆外科、胃肠外科、泌尿外科、妇科、胸外科等微创手术</w:t>
      </w:r>
    </w:p>
    <w:p w:rsidR="008472CC" w:rsidRDefault="008472CC" w:rsidP="008472CC">
      <w:pPr>
        <w:numPr>
          <w:ilvl w:val="0"/>
          <w:numId w:val="1"/>
        </w:numPr>
        <w:spacing w:line="360" w:lineRule="auto"/>
        <w:ind w:leftChars="-171" w:left="725" w:hangingChars="450" w:hanging="1084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技术要求：</w:t>
      </w:r>
    </w:p>
    <w:p w:rsidR="008472CC" w:rsidRDefault="008472CC" w:rsidP="008472CC">
      <w:pPr>
        <w:spacing w:line="360" w:lineRule="auto"/>
        <w:ind w:leftChars="-621" w:left="-1304" w:firstLineChars="500" w:firstLine="1205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（一）高清摄像主机及摄像头</w:t>
      </w:r>
      <w:r>
        <w:rPr>
          <w:rFonts w:hint="eastAsia"/>
          <w:sz w:val="24"/>
        </w:rPr>
        <w:t>：</w:t>
      </w:r>
    </w:p>
    <w:p w:rsidR="008472CC" w:rsidRDefault="008472CC" w:rsidP="008472CC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、全高清画质，输出图像分辨率，</w:t>
      </w:r>
      <w:r>
        <w:rPr>
          <w:rFonts w:hint="eastAsia"/>
          <w:sz w:val="24"/>
        </w:rPr>
        <w:t>1920*1080P</w:t>
      </w:r>
      <w:r>
        <w:rPr>
          <w:rFonts w:hint="eastAsia"/>
          <w:sz w:val="24"/>
        </w:rPr>
        <w:t>逐行扫描分辨率。</w:t>
      </w:r>
    </w:p>
    <w:p w:rsidR="008472CC" w:rsidRDefault="008472CC" w:rsidP="008472CC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、主机内置静态图片及动态图像抓取模块，可术中记录</w:t>
      </w:r>
      <w:r>
        <w:rPr>
          <w:rFonts w:hint="eastAsia"/>
          <w:sz w:val="24"/>
        </w:rPr>
        <w:t>1920x1080P</w:t>
      </w:r>
      <w:r>
        <w:rPr>
          <w:rFonts w:hint="eastAsia"/>
          <w:sz w:val="24"/>
        </w:rPr>
        <w:t>全高清录像及</w:t>
      </w:r>
      <w:r>
        <w:rPr>
          <w:rFonts w:hint="eastAsia"/>
          <w:sz w:val="24"/>
        </w:rPr>
        <w:t>1920x1080</w:t>
      </w:r>
      <w:r>
        <w:rPr>
          <w:rFonts w:hint="eastAsia"/>
          <w:sz w:val="24"/>
        </w:rPr>
        <w:t>高清图片；</w:t>
      </w:r>
    </w:p>
    <w:p w:rsidR="008472CC" w:rsidRDefault="008472CC" w:rsidP="008472C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ascii="宋体" w:hAnsi="宋体" w:cs="宋体" w:hint="eastAsia"/>
          <w:sz w:val="24"/>
        </w:rPr>
        <w:t>≥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个</w:t>
      </w:r>
      <w:r>
        <w:rPr>
          <w:rFonts w:hint="eastAsia"/>
          <w:sz w:val="24"/>
        </w:rPr>
        <w:t>1/3</w:t>
      </w:r>
      <w:r>
        <w:rPr>
          <w:rFonts w:hint="eastAsia"/>
          <w:sz w:val="24"/>
        </w:rPr>
        <w:t>英寸</w:t>
      </w:r>
      <w:r>
        <w:rPr>
          <w:rFonts w:hint="eastAsia"/>
          <w:sz w:val="24"/>
        </w:rPr>
        <w:t>CMOS</w:t>
      </w:r>
      <w:r>
        <w:rPr>
          <w:rFonts w:hint="eastAsia"/>
          <w:sz w:val="24"/>
        </w:rPr>
        <w:t>三晶片图像传感器，实现数字化高清成像；</w:t>
      </w:r>
    </w:p>
    <w:p w:rsidR="008472CC" w:rsidRDefault="008472CC" w:rsidP="008472CC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、具有染色成像模式；</w:t>
      </w:r>
    </w:p>
    <w:p w:rsidR="008472CC" w:rsidRDefault="008472CC" w:rsidP="008472CC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、摄像头可连接可连接各类光学视管和软性纤维镜，包括但不限于</w:t>
      </w:r>
      <w:r>
        <w:rPr>
          <w:rFonts w:hint="eastAsia"/>
          <w:sz w:val="24"/>
        </w:rPr>
        <w:t>10mm</w:t>
      </w:r>
      <w:r>
        <w:rPr>
          <w:rFonts w:hint="eastAsia"/>
          <w:sz w:val="24"/>
        </w:rPr>
        <w:t>腹腔镜、</w:t>
      </w:r>
      <w:r>
        <w:rPr>
          <w:rFonts w:hint="eastAsia"/>
          <w:sz w:val="24"/>
        </w:rPr>
        <w:t>5mm</w:t>
      </w:r>
      <w:r>
        <w:rPr>
          <w:rFonts w:hint="eastAsia"/>
          <w:sz w:val="24"/>
        </w:rPr>
        <w:t>腹腔镜、宫腔镜、鼻窦镜、关节镜、电切镜、纤维膀胱镜和纤维输尿管软镜等；</w:t>
      </w:r>
    </w:p>
    <w:p w:rsidR="008472CC" w:rsidRDefault="008472CC" w:rsidP="008472CC"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、摄像头具备≥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倍光学变焦技术。摄像头具备齐焦变焦技术，术中针对同一操作术野，单次对焦后，变焦过程中不失焦；手术过程中无需反复对焦</w:t>
      </w:r>
    </w:p>
    <w:p w:rsidR="008472CC" w:rsidRDefault="008472CC" w:rsidP="008472CC">
      <w:pPr>
        <w:spacing w:line="360" w:lineRule="auto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、可通过菜单，调节白平衡设置、画中画功能、构造强调、图像采集设置等，可进行设置。</w:t>
      </w:r>
    </w:p>
    <w:p w:rsidR="008472CC" w:rsidRDefault="008472CC" w:rsidP="008472CC">
      <w:pPr>
        <w:spacing w:line="360" w:lineRule="auto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、对比度增强：高、中、低三档可调。</w:t>
      </w:r>
    </w:p>
    <w:p w:rsidR="008472CC" w:rsidRDefault="008472CC" w:rsidP="008472CC">
      <w:pPr>
        <w:spacing w:line="360" w:lineRule="auto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、具有≥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种测光模式。</w:t>
      </w:r>
    </w:p>
    <w:p w:rsidR="008472CC" w:rsidRDefault="008472CC" w:rsidP="008472CC">
      <w:pPr>
        <w:spacing w:line="360" w:lineRule="auto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、可升级性：例如增加超声设备，可升级为腹腔镜超声设备，可兼容开展更多新型手术治疗。</w:t>
      </w:r>
    </w:p>
    <w:p w:rsidR="008472CC" w:rsidRDefault="008472CC" w:rsidP="008472CC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（二）</w:t>
      </w:r>
      <w:r>
        <w:rPr>
          <w:rFonts w:hint="eastAsia"/>
          <w:b/>
          <w:bCs/>
          <w:sz w:val="24"/>
        </w:rPr>
        <w:t>LED</w:t>
      </w:r>
      <w:r>
        <w:rPr>
          <w:rFonts w:hint="eastAsia"/>
          <w:b/>
          <w:bCs/>
          <w:sz w:val="24"/>
        </w:rPr>
        <w:t>冷光源：</w:t>
      </w:r>
      <w:r>
        <w:rPr>
          <w:rFonts w:hint="eastAsia"/>
          <w:sz w:val="24"/>
        </w:rPr>
        <w:tab/>
      </w:r>
    </w:p>
    <w:p w:rsidR="008472CC" w:rsidRDefault="008472CC" w:rsidP="008472C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LED</w:t>
      </w:r>
      <w:r>
        <w:rPr>
          <w:rFonts w:hint="eastAsia"/>
          <w:sz w:val="24"/>
        </w:rPr>
        <w:t>光源，灯泡无损工作寿命≥</w:t>
      </w:r>
      <w:r>
        <w:rPr>
          <w:rFonts w:hint="eastAsia"/>
          <w:sz w:val="24"/>
        </w:rPr>
        <w:t>10000</w:t>
      </w:r>
      <w:r>
        <w:rPr>
          <w:rFonts w:hint="eastAsia"/>
          <w:sz w:val="24"/>
        </w:rPr>
        <w:t>小时。</w:t>
      </w:r>
    </w:p>
    <w:p w:rsidR="008472CC" w:rsidRDefault="008472CC" w:rsidP="008472CC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、冷光源的输出总光通量应≥</w:t>
      </w:r>
      <w:r>
        <w:rPr>
          <w:rFonts w:hint="eastAsia"/>
          <w:sz w:val="24"/>
        </w:rPr>
        <w:t>1000 lm</w:t>
      </w:r>
      <w:r>
        <w:rPr>
          <w:rFonts w:hint="eastAsia"/>
          <w:sz w:val="24"/>
        </w:rPr>
        <w:t>，色温≥</w:t>
      </w:r>
      <w:r>
        <w:rPr>
          <w:rFonts w:hint="eastAsia"/>
          <w:sz w:val="24"/>
        </w:rPr>
        <w:t>5600K</w:t>
      </w:r>
      <w:r>
        <w:rPr>
          <w:rFonts w:hint="eastAsia"/>
          <w:sz w:val="24"/>
        </w:rPr>
        <w:t>。</w:t>
      </w:r>
    </w:p>
    <w:p w:rsidR="008472CC" w:rsidRDefault="008472CC" w:rsidP="008472CC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、可自动调光，光源调光级别≥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级。</w:t>
      </w:r>
    </w:p>
    <w:p w:rsidR="008472CC" w:rsidRDefault="008472CC" w:rsidP="008472CC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、提供可适配于不同厂家导光束接口，可连接</w:t>
      </w:r>
      <w:proofErr w:type="spellStart"/>
      <w:r>
        <w:rPr>
          <w:rFonts w:hint="eastAsia"/>
          <w:sz w:val="24"/>
        </w:rPr>
        <w:t>Storz</w:t>
      </w:r>
      <w:proofErr w:type="spellEnd"/>
      <w:r>
        <w:rPr>
          <w:rFonts w:hint="eastAsia"/>
          <w:sz w:val="24"/>
        </w:rPr>
        <w:t>、</w:t>
      </w:r>
      <w:r>
        <w:rPr>
          <w:rFonts w:hint="eastAsia"/>
          <w:sz w:val="24"/>
        </w:rPr>
        <w:t>Olympus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Stryker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Wolf</w:t>
      </w:r>
      <w:r>
        <w:rPr>
          <w:rFonts w:hint="eastAsia"/>
          <w:sz w:val="24"/>
        </w:rPr>
        <w:t>等多个品牌镜头。</w:t>
      </w:r>
    </w:p>
    <w:p w:rsidR="008472CC" w:rsidRDefault="008472CC" w:rsidP="008472CC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、具有特殊光照明模式，与摄像主机联动实现光学染色观察，提高早癌检出率。</w:t>
      </w:r>
    </w:p>
    <w:p w:rsidR="008472CC" w:rsidRDefault="008472CC" w:rsidP="008472CC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（三）腹腔镜镜头：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可进行高温高压、低温等离子、</w:t>
      </w:r>
      <w:r>
        <w:rPr>
          <w:rFonts w:hint="eastAsia"/>
          <w:sz w:val="24"/>
        </w:rPr>
        <w:t>ETO</w:t>
      </w:r>
      <w:r>
        <w:rPr>
          <w:rFonts w:hint="eastAsia"/>
          <w:sz w:val="24"/>
        </w:rPr>
        <w:t>灭菌。</w:t>
      </w:r>
    </w:p>
    <w:p w:rsidR="008472CC" w:rsidRDefault="008472CC" w:rsidP="008472CC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（四）高清医用监视器：</w:t>
      </w:r>
      <w:r>
        <w:rPr>
          <w:rFonts w:hint="eastAsia"/>
          <w:b/>
          <w:bCs/>
          <w:sz w:val="24"/>
        </w:rPr>
        <w:tab/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寸全高清医用液晶监视器，</w:t>
      </w:r>
      <w:r>
        <w:rPr>
          <w:rFonts w:hint="eastAsia"/>
          <w:sz w:val="24"/>
        </w:rPr>
        <w:t>1920*1080P</w:t>
      </w:r>
      <w:r>
        <w:rPr>
          <w:rFonts w:hint="eastAsia"/>
          <w:sz w:val="24"/>
        </w:rPr>
        <w:t>全高清图像显示。</w:t>
      </w:r>
    </w:p>
    <w:p w:rsidR="008472CC" w:rsidRDefault="008472CC" w:rsidP="008472CC">
      <w:pPr>
        <w:spacing w:line="500" w:lineRule="exact"/>
        <w:ind w:firstLineChars="200" w:firstLine="48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z w:val="24"/>
        </w:rPr>
        <w:t>（五）内镜专用台车：原厂，</w:t>
      </w:r>
      <w:r>
        <w:rPr>
          <w:rFonts w:ascii="宋体" w:hAnsi="宋体" w:cs="宋体" w:hint="eastAsia"/>
          <w:sz w:val="24"/>
        </w:rPr>
        <w:t>支臂可360°旋转；显示器高度可调，自带隔离电源模块。</w:t>
      </w:r>
    </w:p>
    <w:p w:rsidR="008472CC" w:rsidRDefault="008472CC" w:rsidP="008472CC">
      <w:pPr>
        <w:widowControl/>
        <w:spacing w:line="360" w:lineRule="auto"/>
        <w:jc w:val="left"/>
        <w:rPr>
          <w:sz w:val="24"/>
        </w:rPr>
      </w:pPr>
    </w:p>
    <w:p w:rsidR="008472CC" w:rsidRDefault="008472CC" w:rsidP="008472CC">
      <w:pPr>
        <w:spacing w:line="360" w:lineRule="auto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三、硬件配置要求：</w:t>
      </w:r>
    </w:p>
    <w:p w:rsidR="008472CC" w:rsidRDefault="008472CC" w:rsidP="008472C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、高清摄像主机</w:t>
      </w:r>
      <w:r>
        <w:rPr>
          <w:rFonts w:hint="eastAsia"/>
          <w:sz w:val="24"/>
        </w:rPr>
        <w:tab/>
        <w:t xml:space="preserve">                 1</w:t>
      </w:r>
      <w:r>
        <w:rPr>
          <w:rFonts w:hint="eastAsia"/>
          <w:sz w:val="24"/>
        </w:rPr>
        <w:t>台</w:t>
      </w:r>
    </w:p>
    <w:p w:rsidR="008472CC" w:rsidRDefault="008472CC" w:rsidP="008472C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、全高清摄像头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ab/>
        <w:t xml:space="preserve">             1</w:t>
      </w:r>
      <w:r>
        <w:rPr>
          <w:rFonts w:hint="eastAsia"/>
          <w:sz w:val="24"/>
        </w:rPr>
        <w:t>个</w:t>
      </w:r>
    </w:p>
    <w:p w:rsidR="008472CC" w:rsidRDefault="008472CC" w:rsidP="008472C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、高性能光纤</w:t>
      </w:r>
      <w:r>
        <w:rPr>
          <w:rFonts w:hint="eastAsia"/>
          <w:sz w:val="24"/>
        </w:rPr>
        <w:tab/>
        <w:t xml:space="preserve">                 1</w:t>
      </w:r>
      <w:r>
        <w:rPr>
          <w:rFonts w:hint="eastAsia"/>
          <w:sz w:val="24"/>
        </w:rPr>
        <w:t>根</w:t>
      </w:r>
    </w:p>
    <w:p w:rsidR="008472CC" w:rsidRDefault="008472CC" w:rsidP="008472C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LED</w:t>
      </w:r>
      <w:r>
        <w:rPr>
          <w:rFonts w:hint="eastAsia"/>
          <w:sz w:val="24"/>
        </w:rPr>
        <w:t>冷光源</w:t>
      </w:r>
      <w:r>
        <w:rPr>
          <w:rFonts w:hint="eastAsia"/>
          <w:sz w:val="24"/>
        </w:rPr>
        <w:t xml:space="preserve">                    1</w:t>
      </w:r>
      <w:r>
        <w:rPr>
          <w:rFonts w:hint="eastAsia"/>
          <w:sz w:val="24"/>
        </w:rPr>
        <w:t>台</w:t>
      </w:r>
    </w:p>
    <w:p w:rsidR="008472CC" w:rsidRDefault="008472CC" w:rsidP="008472C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寸高清医用监视器</w:t>
      </w:r>
      <w:r>
        <w:rPr>
          <w:rFonts w:hint="eastAsia"/>
          <w:sz w:val="24"/>
        </w:rPr>
        <w:tab/>
        <w:t xml:space="preserve">         1</w:t>
      </w:r>
      <w:r>
        <w:rPr>
          <w:rFonts w:hint="eastAsia"/>
          <w:sz w:val="24"/>
        </w:rPr>
        <w:t>台</w:t>
      </w:r>
    </w:p>
    <w:p w:rsidR="008472CC" w:rsidRDefault="008472CC" w:rsidP="008472CC"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腹腔镜镜头</w:t>
      </w:r>
      <w:r>
        <w:rPr>
          <w:rFonts w:hint="eastAsia"/>
          <w:sz w:val="24"/>
        </w:rPr>
        <w:tab/>
        <w:t xml:space="preserve">                 1</w:t>
      </w:r>
      <w:r>
        <w:rPr>
          <w:rFonts w:hint="eastAsia"/>
          <w:sz w:val="24"/>
        </w:rPr>
        <w:t>根</w:t>
      </w:r>
    </w:p>
    <w:p w:rsidR="008472CC" w:rsidRDefault="008472CC" w:rsidP="008472CC"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腹腔镜金属灭菌盒</w:t>
      </w:r>
      <w:r>
        <w:rPr>
          <w:rFonts w:hint="eastAsia"/>
          <w:sz w:val="24"/>
        </w:rPr>
        <w:t xml:space="preserve">              1</w:t>
      </w:r>
      <w:r>
        <w:rPr>
          <w:rFonts w:hint="eastAsia"/>
          <w:sz w:val="24"/>
        </w:rPr>
        <w:t>个</w:t>
      </w:r>
    </w:p>
    <w:p w:rsidR="008472CC" w:rsidRDefault="008472CC" w:rsidP="008472C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、气腹机</w:t>
      </w:r>
      <w:r>
        <w:rPr>
          <w:rFonts w:hint="eastAsia"/>
          <w:sz w:val="24"/>
        </w:rPr>
        <w:tab/>
        <w:t xml:space="preserve">                     1</w:t>
      </w:r>
      <w:r>
        <w:rPr>
          <w:rFonts w:hint="eastAsia"/>
          <w:sz w:val="24"/>
        </w:rPr>
        <w:t>台</w:t>
      </w:r>
    </w:p>
    <w:p w:rsidR="008472CC" w:rsidRDefault="008472CC" w:rsidP="008472C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、内镜专用台车（带隔离电源）</w:t>
      </w:r>
      <w:r>
        <w:rPr>
          <w:rFonts w:hint="eastAsia"/>
          <w:sz w:val="24"/>
        </w:rPr>
        <w:t xml:space="preserve">    1</w:t>
      </w:r>
      <w:r>
        <w:rPr>
          <w:rFonts w:hint="eastAsia"/>
          <w:sz w:val="24"/>
        </w:rPr>
        <w:t>台</w:t>
      </w:r>
    </w:p>
    <w:p w:rsidR="008472CC" w:rsidRDefault="008472CC" w:rsidP="008472CC">
      <w:pPr>
        <w:spacing w:line="360" w:lineRule="auto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、其他配套器械（请各公司标注）</w:t>
      </w:r>
    </w:p>
    <w:p w:rsidR="008472CC" w:rsidRDefault="008472CC" w:rsidP="008472CC">
      <w:pPr>
        <w:spacing w:line="360" w:lineRule="auto"/>
        <w:rPr>
          <w:rFonts w:hint="eastAsia"/>
          <w:sz w:val="24"/>
        </w:rPr>
      </w:pPr>
    </w:p>
    <w:p w:rsidR="008472CC" w:rsidRDefault="008472CC" w:rsidP="008472CC"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附件二：数字式心电图机（含工作站）</w:t>
      </w:r>
    </w:p>
    <w:p w:rsidR="008472CC" w:rsidRDefault="008472CC" w:rsidP="008472CC"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主机</w:t>
      </w:r>
    </w:p>
    <w:p w:rsidR="008472CC" w:rsidRDefault="008472CC" w:rsidP="008472C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1.1</w:t>
      </w:r>
      <w:r>
        <w:rPr>
          <w:rFonts w:hint="eastAsia"/>
          <w:sz w:val="24"/>
        </w:rPr>
        <w:t>支持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导心电图采集</w:t>
      </w:r>
    </w:p>
    <w:p w:rsidR="008472CC" w:rsidRDefault="008472CC" w:rsidP="008472C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1.2</w:t>
      </w:r>
      <w:r>
        <w:rPr>
          <w:rFonts w:hint="eastAsia"/>
          <w:sz w:val="24"/>
        </w:rPr>
        <w:t>一体化平板设备，全触控操作，无需外接键盘和采集仪</w:t>
      </w:r>
    </w:p>
    <w:p w:rsidR="008472CC" w:rsidRDefault="008472CC" w:rsidP="008472C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1.3</w:t>
      </w:r>
      <w:r>
        <w:rPr>
          <w:rFonts w:hint="eastAsia"/>
          <w:sz w:val="24"/>
        </w:rPr>
        <w:t>显示屏</w:t>
      </w:r>
      <w:r>
        <w:rPr>
          <w:rFonts w:ascii="宋体" w:hAnsi="宋体" w:cs="宋体" w:hint="eastAsia"/>
          <w:sz w:val="24"/>
        </w:rPr>
        <w:t>≥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寸</w:t>
      </w:r>
    </w:p>
    <w:p w:rsidR="008472CC" w:rsidRDefault="008472CC" w:rsidP="008472C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1.4</w:t>
      </w:r>
      <w:r>
        <w:rPr>
          <w:rFonts w:hint="eastAsia"/>
          <w:sz w:val="24"/>
        </w:rPr>
        <w:t>具备</w:t>
      </w:r>
      <w:r>
        <w:rPr>
          <w:rFonts w:hint="eastAsia"/>
          <w:sz w:val="24"/>
        </w:rPr>
        <w:t>LAN\USB</w:t>
      </w:r>
      <w:r>
        <w:rPr>
          <w:rFonts w:hint="eastAsia"/>
          <w:sz w:val="24"/>
        </w:rPr>
        <w:t>等传输接口</w:t>
      </w:r>
    </w:p>
    <w:p w:rsidR="008472CC" w:rsidRDefault="008472CC" w:rsidP="008472C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1.5</w:t>
      </w:r>
      <w:r>
        <w:rPr>
          <w:rFonts w:hint="eastAsia"/>
          <w:sz w:val="24"/>
        </w:rPr>
        <w:t>支持内置</w:t>
      </w:r>
      <w:r>
        <w:rPr>
          <w:rFonts w:hint="eastAsia"/>
          <w:sz w:val="24"/>
        </w:rPr>
        <w:t>4G</w:t>
      </w:r>
      <w:r>
        <w:rPr>
          <w:rFonts w:hint="eastAsia"/>
          <w:sz w:val="24"/>
        </w:rPr>
        <w:t>功能、</w:t>
      </w:r>
      <w:r>
        <w:rPr>
          <w:rFonts w:hint="eastAsia"/>
          <w:sz w:val="24"/>
        </w:rPr>
        <w:t>2.4GHz/5GHz</w:t>
      </w:r>
      <w:r>
        <w:rPr>
          <w:rFonts w:hint="eastAsia"/>
          <w:sz w:val="24"/>
        </w:rPr>
        <w:t>无线</w:t>
      </w:r>
      <w:r>
        <w:rPr>
          <w:rFonts w:hint="eastAsia"/>
          <w:sz w:val="24"/>
        </w:rPr>
        <w:t>Wi-Fi</w:t>
      </w:r>
      <w:r>
        <w:rPr>
          <w:rFonts w:hint="eastAsia"/>
          <w:sz w:val="24"/>
        </w:rPr>
        <w:t>（提供证明材料）</w:t>
      </w:r>
    </w:p>
    <w:p w:rsidR="008472CC" w:rsidRDefault="008472CC" w:rsidP="008472C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1.6</w:t>
      </w:r>
      <w:r>
        <w:rPr>
          <w:rFonts w:hint="eastAsia"/>
          <w:sz w:val="24"/>
        </w:rPr>
        <w:t>支持智能操作系统，可远程更新升级（提供软件功能截图）</w:t>
      </w:r>
    </w:p>
    <w:p w:rsidR="008472CC" w:rsidRDefault="008472CC" w:rsidP="008472C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1.7</w:t>
      </w:r>
      <w:r>
        <w:rPr>
          <w:rFonts w:hint="eastAsia"/>
          <w:sz w:val="24"/>
        </w:rPr>
        <w:t>锂电池连续工作时间</w:t>
      </w:r>
      <w:r>
        <w:rPr>
          <w:rFonts w:ascii="宋体" w:hAnsi="宋体" w:cs="宋体" w:hint="eastAsia"/>
          <w:sz w:val="24"/>
        </w:rPr>
        <w:t>≥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小时（提供证明材料）</w:t>
      </w:r>
    </w:p>
    <w:p w:rsidR="008472CC" w:rsidRDefault="008472CC" w:rsidP="008472CC">
      <w:pPr>
        <w:spacing w:line="360" w:lineRule="auto"/>
        <w:rPr>
          <w:rFonts w:cs="Calibri"/>
          <w:sz w:val="24"/>
        </w:rPr>
      </w:pPr>
      <w:r>
        <w:rPr>
          <w:rFonts w:hint="eastAsia"/>
          <w:sz w:val="24"/>
        </w:rPr>
        <w:t>1.8</w:t>
      </w:r>
      <w:r>
        <w:rPr>
          <w:rFonts w:hint="eastAsia"/>
          <w:sz w:val="24"/>
        </w:rPr>
        <w:t>输入阻抗</w:t>
      </w:r>
      <w:r>
        <w:rPr>
          <w:rFonts w:ascii="宋体" w:hAnsi="宋体" w:cs="宋体" w:hint="eastAsia"/>
          <w:sz w:val="24"/>
        </w:rPr>
        <w:t>≥</w:t>
      </w:r>
      <w:r>
        <w:rPr>
          <w:rFonts w:hint="eastAsia"/>
          <w:sz w:val="24"/>
        </w:rPr>
        <w:t>10.0M</w:t>
      </w:r>
      <w:r>
        <w:rPr>
          <w:rFonts w:cs="Calibri"/>
          <w:sz w:val="24"/>
        </w:rPr>
        <w:t>Ω</w:t>
      </w:r>
    </w:p>
    <w:p w:rsidR="008472CC" w:rsidRDefault="008472CC" w:rsidP="008472CC">
      <w:pPr>
        <w:numPr>
          <w:ilvl w:val="0"/>
          <w:numId w:val="3"/>
        </w:numPr>
        <w:spacing w:line="360" w:lineRule="auto"/>
        <w:rPr>
          <w:rFonts w:cs="Calibri" w:hint="eastAsia"/>
          <w:sz w:val="24"/>
        </w:rPr>
      </w:pPr>
      <w:r>
        <w:rPr>
          <w:rFonts w:cs="Calibri" w:hint="eastAsia"/>
          <w:sz w:val="24"/>
        </w:rPr>
        <w:t>功能</w:t>
      </w:r>
    </w:p>
    <w:p w:rsidR="008472CC" w:rsidRDefault="008472CC" w:rsidP="008472CC">
      <w:pPr>
        <w:spacing w:line="360" w:lineRule="auto"/>
        <w:rPr>
          <w:rFonts w:cs="Calibri" w:hint="eastAsia"/>
          <w:sz w:val="24"/>
        </w:rPr>
      </w:pPr>
      <w:r>
        <w:rPr>
          <w:rFonts w:cs="Calibri" w:hint="eastAsia"/>
          <w:sz w:val="24"/>
        </w:rPr>
        <w:t>2.1QTc</w:t>
      </w:r>
      <w:r>
        <w:rPr>
          <w:rFonts w:cs="Calibri" w:hint="eastAsia"/>
          <w:sz w:val="24"/>
        </w:rPr>
        <w:t>参数测量：测量算法</w:t>
      </w:r>
      <w:r>
        <w:rPr>
          <w:rFonts w:ascii="宋体" w:hAnsi="宋体" w:cs="宋体" w:hint="eastAsia"/>
          <w:sz w:val="24"/>
        </w:rPr>
        <w:t>≥</w:t>
      </w:r>
      <w:r>
        <w:rPr>
          <w:rFonts w:cs="Calibri" w:hint="eastAsia"/>
          <w:sz w:val="24"/>
        </w:rPr>
        <w:t>4</w:t>
      </w:r>
      <w:r>
        <w:rPr>
          <w:rFonts w:cs="Calibri" w:hint="eastAsia"/>
          <w:sz w:val="24"/>
        </w:rPr>
        <w:t>种并可通过系统设置调阅并购置（提供证明材料）</w:t>
      </w:r>
    </w:p>
    <w:p w:rsidR="008472CC" w:rsidRDefault="008472CC" w:rsidP="008472CC">
      <w:pPr>
        <w:spacing w:line="360" w:lineRule="auto"/>
        <w:rPr>
          <w:rFonts w:cs="Calibri" w:hint="eastAsia"/>
          <w:sz w:val="24"/>
        </w:rPr>
      </w:pPr>
      <w:r>
        <w:rPr>
          <w:rFonts w:cs="Calibri" w:hint="eastAsia"/>
          <w:sz w:val="24"/>
        </w:rPr>
        <w:t>2.2</w:t>
      </w:r>
      <w:r>
        <w:rPr>
          <w:rFonts w:cs="Calibri" w:hint="eastAsia"/>
          <w:sz w:val="24"/>
        </w:rPr>
        <w:t>心电图机可通过下载截取待检查信息，显示信息包括姓名、性别、年龄等</w:t>
      </w:r>
    </w:p>
    <w:p w:rsidR="008472CC" w:rsidRDefault="008472CC" w:rsidP="008472CC">
      <w:pPr>
        <w:spacing w:line="360" w:lineRule="auto"/>
        <w:rPr>
          <w:rFonts w:cs="Calibri" w:hint="eastAsia"/>
          <w:sz w:val="24"/>
        </w:rPr>
      </w:pPr>
      <w:r>
        <w:rPr>
          <w:rFonts w:cs="Calibri" w:hint="eastAsia"/>
          <w:sz w:val="24"/>
        </w:rPr>
        <w:t>2.3</w:t>
      </w:r>
      <w:r>
        <w:rPr>
          <w:rFonts w:cs="Calibri" w:hint="eastAsia"/>
          <w:sz w:val="24"/>
        </w:rPr>
        <w:t>对于危急值检查数据，心电图机支持优先诊断功能。</w:t>
      </w:r>
    </w:p>
    <w:p w:rsidR="008472CC" w:rsidRDefault="008472CC" w:rsidP="008472CC">
      <w:pPr>
        <w:spacing w:line="360" w:lineRule="auto"/>
        <w:rPr>
          <w:rFonts w:cs="Calibri" w:hint="eastAsia"/>
          <w:sz w:val="24"/>
        </w:rPr>
      </w:pPr>
      <w:r>
        <w:rPr>
          <w:rFonts w:cs="Calibri" w:hint="eastAsia"/>
          <w:sz w:val="24"/>
        </w:rPr>
        <w:t>2.4</w:t>
      </w:r>
      <w:r>
        <w:rPr>
          <w:rFonts w:cs="Calibri" w:hint="eastAsia"/>
          <w:sz w:val="24"/>
        </w:rPr>
        <w:t>可测值包括：心率、电轴、</w:t>
      </w:r>
      <w:r>
        <w:rPr>
          <w:rFonts w:cs="Calibri" w:hint="eastAsia"/>
          <w:sz w:val="24"/>
        </w:rPr>
        <w:t>P</w:t>
      </w:r>
      <w:r>
        <w:rPr>
          <w:rFonts w:cs="Calibri" w:hint="eastAsia"/>
          <w:sz w:val="24"/>
        </w:rPr>
        <w:t>波时限、</w:t>
      </w:r>
      <w:r>
        <w:rPr>
          <w:rFonts w:cs="Calibri" w:hint="eastAsia"/>
          <w:sz w:val="24"/>
        </w:rPr>
        <w:t>P-R</w:t>
      </w:r>
      <w:r>
        <w:rPr>
          <w:rFonts w:cs="Calibri" w:hint="eastAsia"/>
          <w:sz w:val="24"/>
        </w:rPr>
        <w:t>间期、</w:t>
      </w:r>
      <w:r>
        <w:rPr>
          <w:rFonts w:cs="Calibri" w:hint="eastAsia"/>
          <w:sz w:val="24"/>
        </w:rPr>
        <w:t>QRS</w:t>
      </w:r>
      <w:r>
        <w:rPr>
          <w:rFonts w:cs="Calibri" w:hint="eastAsia"/>
          <w:sz w:val="24"/>
        </w:rPr>
        <w:t>时限、</w:t>
      </w:r>
      <w:r>
        <w:rPr>
          <w:rFonts w:cs="Calibri" w:hint="eastAsia"/>
          <w:sz w:val="24"/>
        </w:rPr>
        <w:t>Q-T</w:t>
      </w:r>
      <w:r>
        <w:rPr>
          <w:rFonts w:cs="Calibri" w:hint="eastAsia"/>
          <w:sz w:val="24"/>
        </w:rPr>
        <w:t>时间、</w:t>
      </w:r>
      <w:proofErr w:type="spellStart"/>
      <w:r>
        <w:rPr>
          <w:rFonts w:cs="Calibri" w:hint="eastAsia"/>
          <w:sz w:val="24"/>
        </w:rPr>
        <w:t>QTc</w:t>
      </w:r>
      <w:proofErr w:type="spellEnd"/>
      <w:r>
        <w:rPr>
          <w:rFonts w:cs="Calibri" w:hint="eastAsia"/>
          <w:sz w:val="24"/>
        </w:rPr>
        <w:t>、</w:t>
      </w:r>
      <w:r>
        <w:rPr>
          <w:rFonts w:cs="Calibri" w:hint="eastAsia"/>
          <w:sz w:val="24"/>
        </w:rPr>
        <w:t>T</w:t>
      </w:r>
      <w:r>
        <w:rPr>
          <w:rFonts w:cs="Calibri" w:hint="eastAsia"/>
          <w:sz w:val="24"/>
        </w:rPr>
        <w:t>波、</w:t>
      </w:r>
      <w:proofErr w:type="spellStart"/>
      <w:r>
        <w:rPr>
          <w:rFonts w:cs="Calibri" w:hint="eastAsia"/>
          <w:sz w:val="24"/>
        </w:rPr>
        <w:t>RvS</w:t>
      </w:r>
      <w:proofErr w:type="spellEnd"/>
      <w:r>
        <w:rPr>
          <w:rFonts w:cs="Calibri" w:hint="eastAsia"/>
          <w:sz w:val="24"/>
        </w:rPr>
        <w:t>、</w:t>
      </w:r>
      <w:r>
        <w:rPr>
          <w:rFonts w:cs="Calibri" w:hint="eastAsia"/>
          <w:sz w:val="24"/>
        </w:rPr>
        <w:t>Sv1</w:t>
      </w:r>
      <w:r>
        <w:rPr>
          <w:rFonts w:cs="Calibri" w:hint="eastAsia"/>
          <w:sz w:val="24"/>
        </w:rPr>
        <w:t>等</w:t>
      </w:r>
    </w:p>
    <w:p w:rsidR="008472CC" w:rsidRDefault="008472CC" w:rsidP="008472CC">
      <w:pPr>
        <w:spacing w:line="360" w:lineRule="auto"/>
        <w:rPr>
          <w:rFonts w:cs="Calibri" w:hint="eastAsia"/>
          <w:sz w:val="24"/>
        </w:rPr>
      </w:pPr>
      <w:r>
        <w:rPr>
          <w:rFonts w:cs="Calibri" w:hint="eastAsia"/>
          <w:sz w:val="24"/>
        </w:rPr>
        <w:t>2.5</w:t>
      </w:r>
      <w:r>
        <w:rPr>
          <w:rFonts w:cs="Calibri" w:hint="eastAsia"/>
          <w:sz w:val="24"/>
        </w:rPr>
        <w:t>具有向量分析技术</w:t>
      </w:r>
    </w:p>
    <w:p w:rsidR="008472CC" w:rsidRDefault="008472CC" w:rsidP="008472CC">
      <w:pPr>
        <w:spacing w:line="360" w:lineRule="auto"/>
        <w:rPr>
          <w:rFonts w:cs="Calibri" w:hint="eastAsia"/>
          <w:sz w:val="24"/>
        </w:rPr>
      </w:pPr>
      <w:r>
        <w:rPr>
          <w:rFonts w:cs="Calibri" w:hint="eastAsia"/>
          <w:sz w:val="24"/>
        </w:rPr>
        <w:t>2.6</w:t>
      </w:r>
      <w:r>
        <w:rPr>
          <w:rFonts w:cs="Calibri" w:hint="eastAsia"/>
          <w:sz w:val="24"/>
        </w:rPr>
        <w:t>任意心搏放大、单导联图谱漂移功能、全屏蔽图谱漂移功能等</w:t>
      </w:r>
    </w:p>
    <w:p w:rsidR="008472CC" w:rsidRDefault="008472CC" w:rsidP="008472CC">
      <w:pPr>
        <w:spacing w:line="360" w:lineRule="auto"/>
        <w:rPr>
          <w:rFonts w:cs="Calibri"/>
          <w:sz w:val="24"/>
        </w:rPr>
      </w:pPr>
      <w:r>
        <w:rPr>
          <w:rFonts w:cs="Calibri" w:hint="eastAsia"/>
          <w:sz w:val="24"/>
        </w:rPr>
        <w:lastRenderedPageBreak/>
        <w:t>3</w:t>
      </w:r>
      <w:r>
        <w:rPr>
          <w:rFonts w:cs="Calibri" w:hint="eastAsia"/>
          <w:sz w:val="24"/>
        </w:rPr>
        <w:t>、心电图机专用推车</w:t>
      </w:r>
    </w:p>
    <w:p w:rsidR="008472CC" w:rsidRDefault="008472CC" w:rsidP="008472CC">
      <w:pPr>
        <w:spacing w:line="360" w:lineRule="auto"/>
        <w:rPr>
          <w:rFonts w:hint="eastAsia"/>
          <w:sz w:val="24"/>
        </w:rPr>
      </w:pPr>
    </w:p>
    <w:p w:rsidR="008472CC" w:rsidRDefault="008472CC" w:rsidP="008472CC">
      <w:pPr>
        <w:spacing w:line="360" w:lineRule="auto"/>
        <w:rPr>
          <w:rFonts w:hint="eastAsia"/>
          <w:sz w:val="24"/>
        </w:rPr>
      </w:pPr>
    </w:p>
    <w:p w:rsidR="008472CC" w:rsidRDefault="008472CC" w:rsidP="008472CC"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附件三：数字心脑肌电图仪功能要求</w:t>
      </w:r>
    </w:p>
    <w:p w:rsidR="008472CC" w:rsidRDefault="008472CC" w:rsidP="008472CC">
      <w:pPr>
        <w:numPr>
          <w:ilvl w:val="0"/>
          <w:numId w:val="4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符合国家医用电气设备通用安全标准；</w:t>
      </w:r>
    </w:p>
    <w:p w:rsidR="008472CC" w:rsidRDefault="008472CC" w:rsidP="008472CC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心电图检查无需针刺；</w:t>
      </w:r>
    </w:p>
    <w:p w:rsidR="008472CC" w:rsidRDefault="008472CC" w:rsidP="008472CC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图像显示清晰真实，全中文操作；</w:t>
      </w:r>
    </w:p>
    <w:p w:rsidR="008472CC" w:rsidRDefault="008472CC" w:rsidP="008472CC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病例管理功能</w:t>
      </w:r>
    </w:p>
    <w:p w:rsidR="008472CC" w:rsidRDefault="008472CC" w:rsidP="008472CC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一健式报告生成、打印。</w:t>
      </w:r>
    </w:p>
    <w:p w:rsidR="008472CC" w:rsidRDefault="008472CC" w:rsidP="008472CC">
      <w:pPr>
        <w:spacing w:line="360" w:lineRule="auto"/>
        <w:rPr>
          <w:rFonts w:hint="eastAsia"/>
          <w:sz w:val="24"/>
        </w:rPr>
      </w:pPr>
    </w:p>
    <w:p w:rsidR="008472CC" w:rsidRDefault="008472CC" w:rsidP="008472CC">
      <w:pPr>
        <w:spacing w:line="360" w:lineRule="auto"/>
        <w:rPr>
          <w:rFonts w:hint="eastAsia"/>
          <w:sz w:val="24"/>
        </w:rPr>
      </w:pPr>
    </w:p>
    <w:p w:rsidR="008472CC" w:rsidRDefault="008472CC" w:rsidP="008472CC">
      <w:pPr>
        <w:spacing w:line="360" w:lineRule="auto"/>
        <w:rPr>
          <w:rFonts w:hint="eastAsia"/>
          <w:sz w:val="24"/>
        </w:rPr>
      </w:pPr>
    </w:p>
    <w:p w:rsidR="008472CC" w:rsidRDefault="008472CC" w:rsidP="008472CC"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附件四：人体成份分析仪功能要求</w:t>
      </w:r>
    </w:p>
    <w:p w:rsidR="008472CC" w:rsidRDefault="008472CC" w:rsidP="008472CC">
      <w:pPr>
        <w:numPr>
          <w:ilvl w:val="0"/>
          <w:numId w:val="5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采用生物电阴抗技术，检测身体各种组成元素，对身体进行节段分析；</w:t>
      </w:r>
    </w:p>
    <w:p w:rsidR="008472CC" w:rsidRDefault="008472CC" w:rsidP="008472CC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检测项目至少包括：体重、体脂百分比、脂肪重量、肌肉重量、瘦体重、基础代谢率、总能量消耗、细胞重量、细胞内外液、身体质量指数、身体水份重量、蛋白质重量，矿物质重量、内脏脂肪水平、内脏脂肪面积、内脏脂肪重量、皮下脂肪重量、身体年龄、腰臀比、体型评估、内脏脂肪发展预测、浮肿指数、节段肌肉分析、调节目标、研究项目、体成分分析与结果对比等。</w:t>
      </w:r>
    </w:p>
    <w:p w:rsidR="008472CC" w:rsidRDefault="008472CC" w:rsidP="008472CC">
      <w:pPr>
        <w:spacing w:line="360" w:lineRule="auto"/>
        <w:ind w:leftChars="-171" w:left="721" w:hangingChars="450" w:hanging="108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</w:t>
      </w:r>
    </w:p>
    <w:p w:rsidR="008472CC" w:rsidRDefault="008472CC" w:rsidP="008472CC">
      <w:pPr>
        <w:spacing w:line="360" w:lineRule="auto"/>
        <w:ind w:firstLineChars="1800" w:firstLine="4320"/>
        <w:rPr>
          <w:rFonts w:hint="eastAsia"/>
          <w:sz w:val="24"/>
        </w:rPr>
      </w:pPr>
    </w:p>
    <w:p w:rsidR="008472CC" w:rsidRDefault="008472CC" w:rsidP="008472CC">
      <w:pPr>
        <w:spacing w:line="360" w:lineRule="auto"/>
        <w:ind w:firstLineChars="1800" w:firstLine="4320"/>
        <w:rPr>
          <w:rFonts w:hint="eastAsia"/>
          <w:sz w:val="24"/>
        </w:rPr>
      </w:pPr>
    </w:p>
    <w:p w:rsidR="00DB1737" w:rsidRDefault="00DB1737"/>
    <w:sectPr w:rsidR="00DB1737" w:rsidSect="007E1D75">
      <w:pgSz w:w="11906" w:h="16838"/>
      <w:pgMar w:top="1440" w:right="1304" w:bottom="777" w:left="124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DCF467"/>
    <w:multiLevelType w:val="singleLevel"/>
    <w:tmpl w:val="E6DCF467"/>
    <w:lvl w:ilvl="0">
      <w:start w:val="1"/>
      <w:numFmt w:val="decimal"/>
      <w:suff w:val="nothing"/>
      <w:lvlText w:val="%1、"/>
      <w:lvlJc w:val="left"/>
    </w:lvl>
  </w:abstractNum>
  <w:abstractNum w:abstractNumId="1">
    <w:nsid w:val="E7BCD2F7"/>
    <w:multiLevelType w:val="singleLevel"/>
    <w:tmpl w:val="E7BCD2F7"/>
    <w:lvl w:ilvl="0">
      <w:start w:val="1"/>
      <w:numFmt w:val="decimal"/>
      <w:suff w:val="nothing"/>
      <w:lvlText w:val="%1、"/>
      <w:lvlJc w:val="left"/>
    </w:lvl>
  </w:abstractNum>
  <w:abstractNum w:abstractNumId="2">
    <w:nsid w:val="F48F6B8C"/>
    <w:multiLevelType w:val="singleLevel"/>
    <w:tmpl w:val="F48F6B8C"/>
    <w:lvl w:ilvl="0">
      <w:start w:val="1"/>
      <w:numFmt w:val="decimal"/>
      <w:suff w:val="nothing"/>
      <w:lvlText w:val="%1、"/>
      <w:lvlJc w:val="left"/>
    </w:lvl>
  </w:abstractNum>
  <w:abstractNum w:abstractNumId="3">
    <w:nsid w:val="F4BF5FA6"/>
    <w:multiLevelType w:val="singleLevel"/>
    <w:tmpl w:val="F4BF5FA6"/>
    <w:lvl w:ilvl="0">
      <w:start w:val="6"/>
      <w:numFmt w:val="decimal"/>
      <w:suff w:val="nothing"/>
      <w:lvlText w:val="%1、"/>
      <w:lvlJc w:val="left"/>
    </w:lvl>
  </w:abstractNum>
  <w:abstractNum w:abstractNumId="4">
    <w:nsid w:val="7AAC31AC"/>
    <w:multiLevelType w:val="singleLevel"/>
    <w:tmpl w:val="7AAC31A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72CC"/>
    <w:rsid w:val="008472CC"/>
    <w:rsid w:val="00DB1737"/>
    <w:rsid w:val="00DF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2021-06-04T07:43:00Z</dcterms:created>
  <dcterms:modified xsi:type="dcterms:W3CDTF">2021-06-04T07:48:00Z</dcterms:modified>
</cp:coreProperties>
</file>